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FB" w:rsidRDefault="00BC1AFB" w:rsidP="00BC1AFB">
      <w:pPr>
        <w:pStyle w:val="NoSpacing"/>
      </w:pPr>
      <w:r>
        <w:rPr>
          <w:u w:val="single"/>
        </w:rPr>
        <w:t>Thomas OFFORD</w:t>
      </w:r>
      <w:r>
        <w:t xml:space="preserve">        (fl.1423)</w:t>
      </w:r>
    </w:p>
    <w:p w:rsidR="00BC1AFB" w:rsidRDefault="00BC1AFB" w:rsidP="00BC1AFB">
      <w:pPr>
        <w:pStyle w:val="NoSpacing"/>
      </w:pPr>
    </w:p>
    <w:p w:rsidR="00BC1AFB" w:rsidRDefault="00BC1AFB" w:rsidP="00BC1AFB">
      <w:pPr>
        <w:pStyle w:val="NoSpacing"/>
      </w:pPr>
    </w:p>
    <w:p w:rsidR="00BC1AFB" w:rsidRDefault="00BC1AFB" w:rsidP="00BC1AFB">
      <w:pPr>
        <w:pStyle w:val="NoSpacing"/>
      </w:pPr>
      <w:r>
        <w:t xml:space="preserve">  3 Nov.1423</w:t>
      </w:r>
      <w:r>
        <w:tab/>
        <w:t>Settlement of the action taken by him and John Kyme(q.v.) against</w:t>
      </w:r>
    </w:p>
    <w:p w:rsidR="00BC1AFB" w:rsidRDefault="00BC1AFB" w:rsidP="00BC1AFB">
      <w:pPr>
        <w:pStyle w:val="NoSpacing"/>
      </w:pPr>
      <w:r>
        <w:tab/>
      </w:r>
      <w:r>
        <w:tab/>
        <w:t xml:space="preserve">John Gaynesforde(q.v.) and his wife, Margaret(q.v.),  deforciants of </w:t>
      </w:r>
    </w:p>
    <w:p w:rsidR="00BC1AFB" w:rsidRDefault="00BC1AFB" w:rsidP="00BC1AFB">
      <w:pPr>
        <w:pStyle w:val="NoSpacing"/>
      </w:pPr>
      <w:r>
        <w:tab/>
      </w:r>
      <w:r>
        <w:tab/>
        <w:t>a messuage, 2 tofts, 220 acres of land, 13 acres of meadow and 3s of rent</w:t>
      </w:r>
    </w:p>
    <w:p w:rsidR="00BC1AFB" w:rsidRDefault="00BC1AFB" w:rsidP="00BC1AFB">
      <w:pPr>
        <w:pStyle w:val="NoSpacing"/>
      </w:pPr>
      <w:r>
        <w:tab/>
      </w:r>
      <w:r>
        <w:tab/>
        <w:t>in St.Margaret Hills, Darenth, Horton Kirkby, Sutton at Hone and</w:t>
      </w:r>
    </w:p>
    <w:p w:rsidR="00BC1AFB" w:rsidRDefault="00BC1AFB" w:rsidP="00BC1AFB">
      <w:pPr>
        <w:pStyle w:val="NoSpacing"/>
      </w:pPr>
      <w:r>
        <w:tab/>
      </w:r>
      <w:r>
        <w:tab/>
        <w:t>Dartford, Kent.</w:t>
      </w:r>
    </w:p>
    <w:p w:rsidR="00BC1AFB" w:rsidRDefault="00BC1AFB" w:rsidP="00BC1AFB">
      <w:pPr>
        <w:pStyle w:val="NoSpacing"/>
      </w:pPr>
      <w:r>
        <w:tab/>
      </w:r>
      <w:r>
        <w:tab/>
        <w:t>(</w:t>
      </w:r>
      <w:hyperlink r:id="rId7" w:history="1">
        <w:r w:rsidRPr="00905916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BC1AFB" w:rsidRDefault="00BC1AFB" w:rsidP="00BC1AFB">
      <w:pPr>
        <w:pStyle w:val="NoSpacing"/>
      </w:pPr>
    </w:p>
    <w:p w:rsidR="00BC1AFB" w:rsidRDefault="00BC1AFB" w:rsidP="00BC1AFB">
      <w:pPr>
        <w:pStyle w:val="NoSpacing"/>
      </w:pPr>
    </w:p>
    <w:p w:rsidR="00BC1AFB" w:rsidRDefault="00BC1AFB" w:rsidP="00BC1AFB">
      <w:pPr>
        <w:pStyle w:val="NoSpacing"/>
      </w:pPr>
      <w:r>
        <w:t>9 January 2013</w:t>
      </w:r>
    </w:p>
    <w:p w:rsidR="00BA4020" w:rsidRPr="00186E49" w:rsidRDefault="00BC1AF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AFB" w:rsidRDefault="00BC1AFB" w:rsidP="00552EBA">
      <w:r>
        <w:separator/>
      </w:r>
    </w:p>
  </w:endnote>
  <w:endnote w:type="continuationSeparator" w:id="0">
    <w:p w:rsidR="00BC1AFB" w:rsidRDefault="00BC1A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1AFB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AFB" w:rsidRDefault="00BC1AFB" w:rsidP="00552EBA">
      <w:r>
        <w:separator/>
      </w:r>
    </w:p>
  </w:footnote>
  <w:footnote w:type="continuationSeparator" w:id="0">
    <w:p w:rsidR="00BC1AFB" w:rsidRDefault="00BC1A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C1AF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2013-01-15T22:11:00Z</dcterms:created>
  <dcterms:modified xsi:type="dcterms:W3CDTF">2013-01-15T22:12:00Z</dcterms:modified>
</cp:coreProperties>
</file>